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6809" w14:textId="6829DB6F" w:rsidR="001B13AE" w:rsidRDefault="00E411E4" w:rsidP="003D3573">
      <w:pPr>
        <w:spacing w:before="100" w:beforeAutospacing="1" w:after="100" w:afterAutospacing="1"/>
        <w:contextualSpacing/>
        <w:jc w:val="both"/>
        <w:rPr>
          <w:b/>
          <w:sz w:val="28"/>
          <w:szCs w:val="28"/>
        </w:rPr>
      </w:pPr>
      <w:r>
        <w:rPr>
          <w:b/>
          <w:sz w:val="28"/>
          <w:szCs w:val="28"/>
        </w:rPr>
        <w:t>„</w:t>
      </w:r>
      <w:r w:rsidR="004805D7" w:rsidRPr="004805D7">
        <w:rPr>
          <w:b/>
          <w:sz w:val="28"/>
          <w:szCs w:val="28"/>
        </w:rPr>
        <w:t xml:space="preserve">Black </w:t>
      </w:r>
      <w:proofErr w:type="spellStart"/>
      <w:r w:rsidR="004805D7" w:rsidRPr="004805D7">
        <w:rPr>
          <w:b/>
          <w:sz w:val="28"/>
          <w:szCs w:val="28"/>
        </w:rPr>
        <w:t>Week</w:t>
      </w:r>
      <w:r w:rsidR="00816FF0">
        <w:rPr>
          <w:b/>
          <w:sz w:val="28"/>
          <w:szCs w:val="28"/>
        </w:rPr>
        <w:t>s</w:t>
      </w:r>
      <w:proofErr w:type="spellEnd"/>
      <w:r>
        <w:rPr>
          <w:b/>
          <w:sz w:val="28"/>
          <w:szCs w:val="28"/>
        </w:rPr>
        <w:t>”</w:t>
      </w:r>
      <w:r w:rsidR="004805D7" w:rsidRPr="004805D7">
        <w:rPr>
          <w:b/>
          <w:sz w:val="28"/>
          <w:szCs w:val="28"/>
        </w:rPr>
        <w:t xml:space="preserve"> wyzwaniem dla sektora e-commerce </w:t>
      </w:r>
    </w:p>
    <w:p w14:paraId="6C04A1AD" w14:textId="77777777" w:rsidR="00E411E4" w:rsidRDefault="00E411E4" w:rsidP="003D3573">
      <w:pPr>
        <w:spacing w:before="100" w:beforeAutospacing="1" w:after="100" w:afterAutospacing="1"/>
        <w:contextualSpacing/>
        <w:jc w:val="both"/>
        <w:rPr>
          <w:b/>
          <w:sz w:val="28"/>
          <w:szCs w:val="28"/>
        </w:rPr>
      </w:pPr>
    </w:p>
    <w:p w14:paraId="142BDC96" w14:textId="33D594EB" w:rsidR="00E411E4" w:rsidRPr="00243370" w:rsidRDefault="00E411E4" w:rsidP="003D3573">
      <w:pPr>
        <w:spacing w:before="100" w:beforeAutospacing="1" w:after="100" w:afterAutospacing="1"/>
        <w:contextualSpacing/>
        <w:jc w:val="both"/>
        <w:rPr>
          <w:bCs/>
          <w:sz w:val="23"/>
          <w:szCs w:val="23"/>
        </w:rPr>
      </w:pPr>
      <w:r w:rsidRPr="00243370">
        <w:rPr>
          <w:bCs/>
          <w:sz w:val="23"/>
          <w:szCs w:val="23"/>
        </w:rPr>
        <w:t xml:space="preserve">Black </w:t>
      </w:r>
      <w:proofErr w:type="spellStart"/>
      <w:r w:rsidRPr="00243370">
        <w:rPr>
          <w:bCs/>
          <w:sz w:val="23"/>
          <w:szCs w:val="23"/>
        </w:rPr>
        <w:t>Friday</w:t>
      </w:r>
      <w:proofErr w:type="spellEnd"/>
      <w:r w:rsidRPr="00243370">
        <w:rPr>
          <w:bCs/>
          <w:sz w:val="23"/>
          <w:szCs w:val="23"/>
        </w:rPr>
        <w:t xml:space="preserve"> na stałe wpisał się w naszą rzeczywistość, jednocześnie stając się wstępem do przedświątecznego szału zakupów. Dla sektora e-commerce to już swoiste "Black </w:t>
      </w:r>
      <w:proofErr w:type="spellStart"/>
      <w:r w:rsidRPr="00243370">
        <w:rPr>
          <w:bCs/>
          <w:sz w:val="23"/>
          <w:szCs w:val="23"/>
        </w:rPr>
        <w:t>Weeks</w:t>
      </w:r>
      <w:proofErr w:type="spellEnd"/>
      <w:r w:rsidRPr="00243370">
        <w:rPr>
          <w:bCs/>
          <w:sz w:val="23"/>
          <w:szCs w:val="23"/>
        </w:rPr>
        <w:t>"</w:t>
      </w:r>
      <w:r w:rsidR="00243370" w:rsidRPr="00243370">
        <w:rPr>
          <w:bCs/>
          <w:sz w:val="23"/>
          <w:szCs w:val="23"/>
        </w:rPr>
        <w:t>,</w:t>
      </w:r>
      <w:r w:rsidRPr="00243370">
        <w:rPr>
          <w:bCs/>
          <w:sz w:val="23"/>
          <w:szCs w:val="23"/>
        </w:rPr>
        <w:t xml:space="preserve"> obejmujące również </w:t>
      </w:r>
      <w:proofErr w:type="spellStart"/>
      <w:r w:rsidRPr="00243370">
        <w:rPr>
          <w:bCs/>
          <w:sz w:val="23"/>
          <w:szCs w:val="23"/>
        </w:rPr>
        <w:t>Cyber</w:t>
      </w:r>
      <w:proofErr w:type="spellEnd"/>
      <w:r w:rsidRPr="00243370">
        <w:rPr>
          <w:bCs/>
          <w:sz w:val="23"/>
          <w:szCs w:val="23"/>
        </w:rPr>
        <w:t xml:space="preserve"> </w:t>
      </w:r>
      <w:proofErr w:type="spellStart"/>
      <w:r w:rsidRPr="00243370">
        <w:rPr>
          <w:bCs/>
          <w:sz w:val="23"/>
          <w:szCs w:val="23"/>
        </w:rPr>
        <w:t>Monday</w:t>
      </w:r>
      <w:proofErr w:type="spellEnd"/>
      <w:r w:rsidRPr="00243370">
        <w:rPr>
          <w:bCs/>
          <w:sz w:val="23"/>
          <w:szCs w:val="23"/>
        </w:rPr>
        <w:t xml:space="preserve">, Dzień Darmowej Dostawy, Mikołajki, </w:t>
      </w:r>
      <w:r w:rsidR="00243370" w:rsidRPr="00243370">
        <w:rPr>
          <w:bCs/>
          <w:sz w:val="23"/>
          <w:szCs w:val="23"/>
        </w:rPr>
        <w:t xml:space="preserve">wszelkiego rodzaju </w:t>
      </w:r>
      <w:r w:rsidRPr="00243370">
        <w:rPr>
          <w:bCs/>
          <w:sz w:val="23"/>
          <w:szCs w:val="23"/>
        </w:rPr>
        <w:t>spotkania świąteczne aż po Boże Narodzenie. Końcówka roku w handlu internetowym jest najbardziej pracowitym okresem. Ponadto, stanowi doskonałą okazję na zwiększenie obrotów w ostatnim kwartale.</w:t>
      </w:r>
    </w:p>
    <w:p w14:paraId="2580088D" w14:textId="77777777" w:rsidR="00E411E4" w:rsidRPr="00243370" w:rsidRDefault="00E411E4" w:rsidP="003D3573">
      <w:pPr>
        <w:spacing w:before="100" w:beforeAutospacing="1" w:after="100" w:afterAutospacing="1"/>
        <w:contextualSpacing/>
        <w:jc w:val="both"/>
        <w:rPr>
          <w:bCs/>
          <w:sz w:val="23"/>
          <w:szCs w:val="23"/>
        </w:rPr>
      </w:pPr>
    </w:p>
    <w:p w14:paraId="6F3A83F3" w14:textId="6741EB5E" w:rsidR="00E411E4" w:rsidRPr="00243370" w:rsidRDefault="00E411E4" w:rsidP="003D3573">
      <w:pPr>
        <w:spacing w:before="100" w:beforeAutospacing="1" w:after="100" w:afterAutospacing="1"/>
        <w:contextualSpacing/>
        <w:jc w:val="both"/>
        <w:rPr>
          <w:bCs/>
          <w:sz w:val="23"/>
          <w:szCs w:val="23"/>
        </w:rPr>
      </w:pPr>
      <w:r w:rsidRPr="00243370">
        <w:rPr>
          <w:bCs/>
          <w:sz w:val="23"/>
          <w:szCs w:val="23"/>
        </w:rPr>
        <w:t xml:space="preserve">Black </w:t>
      </w:r>
      <w:proofErr w:type="spellStart"/>
      <w:r w:rsidRPr="00243370">
        <w:rPr>
          <w:bCs/>
          <w:sz w:val="23"/>
          <w:szCs w:val="23"/>
        </w:rPr>
        <w:t>Friday</w:t>
      </w:r>
      <w:proofErr w:type="spellEnd"/>
      <w:r w:rsidRPr="00243370">
        <w:rPr>
          <w:bCs/>
          <w:sz w:val="23"/>
          <w:szCs w:val="23"/>
        </w:rPr>
        <w:t xml:space="preserve"> w Polsce pojawił się około dziesięć lat temu, z każdym kolejnym rokiem zyskując na popularności. Konsumenci z niecierpliwością oczekują nadejścia ostatniego piątku listopada, a dla każdego sprzedawcy jest to najbardziej newralgiczny okres w roku. Należy się jednak do niego odpowiednio przygotować. Sklep online zyskuje na atrakcyjności, dzięki wyglądowi i treści ofert produktowych, </w:t>
      </w:r>
      <w:proofErr w:type="spellStart"/>
      <w:r w:rsidRPr="00243370">
        <w:rPr>
          <w:bCs/>
          <w:sz w:val="23"/>
          <w:szCs w:val="23"/>
        </w:rPr>
        <w:t>kontentowi</w:t>
      </w:r>
      <w:proofErr w:type="spellEnd"/>
      <w:r w:rsidRPr="00243370">
        <w:rPr>
          <w:bCs/>
          <w:sz w:val="23"/>
          <w:szCs w:val="23"/>
        </w:rPr>
        <w:t xml:space="preserve">, marketingowi oraz sprawnym i intuicyjnym systemom płatności. Według raportu </w:t>
      </w:r>
      <w:proofErr w:type="spellStart"/>
      <w:r w:rsidRPr="00243370">
        <w:rPr>
          <w:bCs/>
          <w:sz w:val="23"/>
          <w:szCs w:val="23"/>
        </w:rPr>
        <w:t>ExpertSender</w:t>
      </w:r>
      <w:proofErr w:type="spellEnd"/>
      <w:r w:rsidRPr="00243370">
        <w:rPr>
          <w:bCs/>
          <w:sz w:val="23"/>
          <w:szCs w:val="23"/>
        </w:rPr>
        <w:t xml:space="preserve"> „Polacy i Black </w:t>
      </w:r>
      <w:proofErr w:type="spellStart"/>
      <w:r w:rsidRPr="00243370">
        <w:rPr>
          <w:bCs/>
          <w:sz w:val="23"/>
          <w:szCs w:val="23"/>
        </w:rPr>
        <w:t>Friday</w:t>
      </w:r>
      <w:proofErr w:type="spellEnd"/>
      <w:r w:rsidRPr="00243370">
        <w:rPr>
          <w:bCs/>
          <w:sz w:val="23"/>
          <w:szCs w:val="23"/>
        </w:rPr>
        <w:t xml:space="preserve">”, aż 94,8% z nas wie, czym jest Black </w:t>
      </w:r>
      <w:proofErr w:type="spellStart"/>
      <w:r w:rsidRPr="00243370">
        <w:rPr>
          <w:bCs/>
          <w:sz w:val="23"/>
          <w:szCs w:val="23"/>
        </w:rPr>
        <w:t>Friday</w:t>
      </w:r>
      <w:proofErr w:type="spellEnd"/>
      <w:r w:rsidRPr="00243370">
        <w:rPr>
          <w:bCs/>
          <w:sz w:val="23"/>
          <w:szCs w:val="23"/>
        </w:rPr>
        <w:t>, co dodatkowo podnosi poprzeczkę przedsiębiorcom, działającym w sektorze zakupów online.</w:t>
      </w:r>
    </w:p>
    <w:p w14:paraId="020005D2" w14:textId="77777777" w:rsidR="00D676E7" w:rsidRPr="00243370" w:rsidRDefault="00D676E7" w:rsidP="003D3573">
      <w:pPr>
        <w:spacing w:before="100" w:beforeAutospacing="1" w:after="100" w:afterAutospacing="1"/>
        <w:contextualSpacing/>
        <w:jc w:val="both"/>
        <w:rPr>
          <w:bCs/>
          <w:sz w:val="23"/>
          <w:szCs w:val="23"/>
        </w:rPr>
      </w:pPr>
    </w:p>
    <w:p w14:paraId="0671A964" w14:textId="3D2DA442" w:rsidR="00243370" w:rsidRPr="00243370" w:rsidRDefault="00243370" w:rsidP="003D3573">
      <w:pPr>
        <w:spacing w:before="100" w:beforeAutospacing="1" w:after="100" w:afterAutospacing="1"/>
        <w:contextualSpacing/>
        <w:jc w:val="both"/>
        <w:rPr>
          <w:b/>
          <w:sz w:val="23"/>
          <w:szCs w:val="23"/>
        </w:rPr>
      </w:pPr>
      <w:r w:rsidRPr="00243370">
        <w:rPr>
          <w:b/>
          <w:sz w:val="23"/>
          <w:szCs w:val="23"/>
        </w:rPr>
        <w:t>Rekordowe wzrosty</w:t>
      </w:r>
    </w:p>
    <w:p w14:paraId="5835E96C" w14:textId="6F96C788" w:rsidR="00D676E7" w:rsidRPr="00243370" w:rsidRDefault="00243370" w:rsidP="003D3573">
      <w:pPr>
        <w:spacing w:before="100" w:beforeAutospacing="1" w:after="100" w:afterAutospacing="1"/>
        <w:contextualSpacing/>
        <w:jc w:val="both"/>
        <w:rPr>
          <w:bCs/>
          <w:sz w:val="23"/>
          <w:szCs w:val="23"/>
        </w:rPr>
      </w:pPr>
      <w:r w:rsidRPr="00243370">
        <w:rPr>
          <w:bCs/>
          <w:sz w:val="23"/>
          <w:szCs w:val="23"/>
        </w:rPr>
        <w:t>D</w:t>
      </w:r>
      <w:r w:rsidR="00D676E7" w:rsidRPr="00243370">
        <w:rPr>
          <w:bCs/>
          <w:sz w:val="23"/>
          <w:szCs w:val="23"/>
        </w:rPr>
        <w:t xml:space="preserve">la 78,1% respondentów obniżka ceny zakupów to najlepsza forma promocji. Nie dołożony do paczki gratis, nie darmowa przesyłka, punkty w programie lojalnościowym czy rabat na zakupy w przyszłości. Liczy się przede wszystkim tu i teraz. Badania przeprowadzane na przestrzeni lat udowadniają, iż podczas Black </w:t>
      </w:r>
      <w:proofErr w:type="spellStart"/>
      <w:r w:rsidR="00D676E7" w:rsidRPr="00243370">
        <w:rPr>
          <w:bCs/>
          <w:sz w:val="23"/>
          <w:szCs w:val="23"/>
        </w:rPr>
        <w:t>Week</w:t>
      </w:r>
      <w:proofErr w:type="spellEnd"/>
      <w:r w:rsidR="00D676E7" w:rsidRPr="00243370">
        <w:rPr>
          <w:bCs/>
          <w:sz w:val="23"/>
          <w:szCs w:val="23"/>
        </w:rPr>
        <w:t xml:space="preserve">, a zwłaszcza Black </w:t>
      </w:r>
      <w:proofErr w:type="spellStart"/>
      <w:r w:rsidR="00D676E7" w:rsidRPr="00243370">
        <w:rPr>
          <w:bCs/>
          <w:sz w:val="23"/>
          <w:szCs w:val="23"/>
        </w:rPr>
        <w:t>Friday</w:t>
      </w:r>
      <w:proofErr w:type="spellEnd"/>
      <w:r w:rsidR="00D676E7" w:rsidRPr="00243370">
        <w:rPr>
          <w:bCs/>
          <w:sz w:val="23"/>
          <w:szCs w:val="23"/>
        </w:rPr>
        <w:t xml:space="preserve">, sprzedawcy odnotowują rekordowe obroty i zwiększenie sprzedaży. Powołując się na raport </w:t>
      </w:r>
      <w:proofErr w:type="spellStart"/>
      <w:r w:rsidR="00D676E7" w:rsidRPr="00243370">
        <w:rPr>
          <w:bCs/>
          <w:sz w:val="23"/>
          <w:szCs w:val="23"/>
        </w:rPr>
        <w:t>black-friday.global</w:t>
      </w:r>
      <w:proofErr w:type="spellEnd"/>
      <w:r w:rsidR="00D676E7" w:rsidRPr="00243370">
        <w:rPr>
          <w:bCs/>
          <w:sz w:val="23"/>
          <w:szCs w:val="23"/>
        </w:rPr>
        <w:t>, sprzedaż w Czarny Piątek wzrasta na świecie średnio o 663% w porównaniu do zwykłego listopadowego dnia.</w:t>
      </w:r>
    </w:p>
    <w:p w14:paraId="26AFE35A" w14:textId="77777777" w:rsidR="00C360F4" w:rsidRPr="00243370" w:rsidRDefault="00C360F4" w:rsidP="003D3573">
      <w:pPr>
        <w:spacing w:before="100" w:beforeAutospacing="1" w:after="100" w:afterAutospacing="1"/>
        <w:contextualSpacing/>
        <w:jc w:val="both"/>
        <w:rPr>
          <w:b/>
          <w:i/>
          <w:iCs/>
          <w:sz w:val="23"/>
          <w:szCs w:val="23"/>
        </w:rPr>
      </w:pPr>
    </w:p>
    <w:p w14:paraId="1C01963A" w14:textId="77777777" w:rsidR="00442061" w:rsidRPr="00243370" w:rsidRDefault="00442061" w:rsidP="00442061">
      <w:pPr>
        <w:spacing w:before="100" w:beforeAutospacing="1" w:after="100" w:afterAutospacing="1"/>
        <w:contextualSpacing/>
        <w:jc w:val="both"/>
        <w:rPr>
          <w:bCs/>
          <w:sz w:val="23"/>
          <w:szCs w:val="23"/>
        </w:rPr>
      </w:pPr>
      <w:r w:rsidRPr="00243370">
        <w:rPr>
          <w:bCs/>
          <w:sz w:val="23"/>
          <w:szCs w:val="23"/>
        </w:rPr>
        <w:t xml:space="preserve">Sprawny łańcuch dostaw jest bezpośrednio uzależniony od szybkiej realizacji zamówień w zakresie logistyki i transportu. Utrata płynności w tym obszarze może przełożyć się na realne straty finansowe, dlatego planowanie pracy e-sklepu i zadbanie o właściwe wsparcie logistyczne to podstawa, szczególnie w dni wyprzedażowe, kiedy cały proces jest mocno zintensyfikowany. </w:t>
      </w:r>
    </w:p>
    <w:p w14:paraId="03ECEC97" w14:textId="77777777" w:rsidR="00442061" w:rsidRPr="00243370" w:rsidRDefault="00442061" w:rsidP="00442061">
      <w:pPr>
        <w:spacing w:before="100" w:beforeAutospacing="1" w:after="100" w:afterAutospacing="1"/>
        <w:contextualSpacing/>
        <w:jc w:val="both"/>
        <w:rPr>
          <w:bCs/>
          <w:sz w:val="23"/>
          <w:szCs w:val="23"/>
        </w:rPr>
      </w:pPr>
    </w:p>
    <w:p w14:paraId="6619769E" w14:textId="1FA2950C" w:rsidR="00243370" w:rsidRPr="00243370" w:rsidRDefault="00243370" w:rsidP="00442061">
      <w:pPr>
        <w:spacing w:before="100" w:beforeAutospacing="1" w:after="100" w:afterAutospacing="1"/>
        <w:contextualSpacing/>
        <w:jc w:val="both"/>
        <w:rPr>
          <w:b/>
          <w:sz w:val="23"/>
          <w:szCs w:val="23"/>
        </w:rPr>
      </w:pPr>
      <w:r w:rsidRPr="00243370">
        <w:rPr>
          <w:b/>
          <w:sz w:val="23"/>
          <w:szCs w:val="23"/>
        </w:rPr>
        <w:t>Optymalizacja ostatniej mili</w:t>
      </w:r>
    </w:p>
    <w:p w14:paraId="333D1534" w14:textId="1B033BCA" w:rsidR="00442061" w:rsidRPr="00243370" w:rsidRDefault="00442061" w:rsidP="00442061">
      <w:pPr>
        <w:spacing w:before="100" w:beforeAutospacing="1" w:after="100" w:afterAutospacing="1"/>
        <w:contextualSpacing/>
        <w:jc w:val="both"/>
        <w:rPr>
          <w:bCs/>
          <w:sz w:val="23"/>
          <w:szCs w:val="23"/>
        </w:rPr>
      </w:pPr>
      <w:r w:rsidRPr="00243370">
        <w:rPr>
          <w:bCs/>
          <w:sz w:val="23"/>
          <w:szCs w:val="23"/>
        </w:rPr>
        <w:t xml:space="preserve">Rynek e-commerce na świecie z roku na rok rośnie o 20%, a wszelkie akcje sprzedażowe o globalnym zasięgu wywierają na niego ogromny wpływ. Dla firm kurierskich szczególnie wartościowa jest sieć agnostyczna, do której mogą dołączyć wszystkie zainteresowane podmioty. Wysoki wolumen zamówień generuje jeszcze więcej pracy wśród kurierów. Optymalizację ostatniej mili ułatwia wprowadzenie dodatkowych opcji punktów dostawy, aby produkt jak najszybciej dotarł do klienta końcowego, który skorzystał z wyprzedaży. Promocje rządzą się swoimi prawami, dlatego warto o tym uprzedzić współpracującą firmę kurierską w celu usprawnienia łańcucha dostaw. Przewagą konkurencyjną jest także pełna automatyzacja i integracja sklepów internetowych z pozostałymi partnerami, co w branży handlowej nie zawsze jest standardem.  </w:t>
      </w:r>
    </w:p>
    <w:p w14:paraId="49633625" w14:textId="77777777" w:rsidR="00442061" w:rsidRPr="00243370" w:rsidRDefault="00442061" w:rsidP="00442061">
      <w:pPr>
        <w:spacing w:before="100" w:beforeAutospacing="1" w:after="100" w:afterAutospacing="1"/>
        <w:contextualSpacing/>
        <w:jc w:val="both"/>
        <w:rPr>
          <w:bCs/>
          <w:sz w:val="23"/>
          <w:szCs w:val="23"/>
        </w:rPr>
      </w:pPr>
    </w:p>
    <w:p w14:paraId="7E210380" w14:textId="77777777" w:rsidR="00442061" w:rsidRPr="00243370" w:rsidRDefault="00442061" w:rsidP="00442061">
      <w:pPr>
        <w:spacing w:before="100" w:beforeAutospacing="1" w:after="100" w:afterAutospacing="1"/>
        <w:contextualSpacing/>
        <w:jc w:val="both"/>
        <w:rPr>
          <w:bCs/>
          <w:sz w:val="23"/>
          <w:szCs w:val="23"/>
        </w:rPr>
      </w:pPr>
      <w:r w:rsidRPr="00243370">
        <w:rPr>
          <w:bCs/>
          <w:sz w:val="23"/>
          <w:szCs w:val="23"/>
        </w:rPr>
        <w:t>Do obsługi dużej liczby paczek niezbędna jest większa pojemność w zakresie infrastrukturalnym, a także odciążenie firm kurierskich szczególnie w obszarze optymalizacji ostatniej mili. Zwiększona intensywność zakupów online wymaga stworzenia użytkownikom możliwości do korzystania z automatów do odbioru przesyłek 24 godziny na dobę przez siedem dni w tygodniu, najlepiej w pobliżu ich miejsca zamieszkania.</w:t>
      </w:r>
    </w:p>
    <w:p w14:paraId="53905270" w14:textId="77777777" w:rsidR="00442061" w:rsidRPr="00243370" w:rsidRDefault="00442061" w:rsidP="00442061">
      <w:pPr>
        <w:spacing w:before="100" w:beforeAutospacing="1" w:after="100" w:afterAutospacing="1"/>
        <w:contextualSpacing/>
        <w:jc w:val="both"/>
        <w:rPr>
          <w:bCs/>
          <w:sz w:val="23"/>
          <w:szCs w:val="23"/>
        </w:rPr>
      </w:pPr>
    </w:p>
    <w:p w14:paraId="0003609E" w14:textId="23BEC27B" w:rsidR="001B13AE" w:rsidRPr="00243370" w:rsidRDefault="00442061" w:rsidP="00442061">
      <w:pPr>
        <w:spacing w:before="100" w:beforeAutospacing="1" w:after="100" w:afterAutospacing="1"/>
        <w:contextualSpacing/>
        <w:jc w:val="both"/>
        <w:rPr>
          <w:bCs/>
          <w:sz w:val="23"/>
          <w:szCs w:val="23"/>
        </w:rPr>
      </w:pPr>
      <w:r w:rsidRPr="00243370">
        <w:rPr>
          <w:bCs/>
          <w:sz w:val="23"/>
          <w:szCs w:val="23"/>
        </w:rPr>
        <w:t xml:space="preserve">Listopadowo-grudniowe święto zakupowe może również być okazją do wyczyszczenia magazynów. Podczas "Black </w:t>
      </w:r>
      <w:proofErr w:type="spellStart"/>
      <w:r w:rsidRPr="00243370">
        <w:rPr>
          <w:bCs/>
          <w:sz w:val="23"/>
          <w:szCs w:val="23"/>
        </w:rPr>
        <w:t>Weeks</w:t>
      </w:r>
      <w:proofErr w:type="spellEnd"/>
      <w:r w:rsidRPr="00243370">
        <w:rPr>
          <w:bCs/>
          <w:sz w:val="23"/>
          <w:szCs w:val="23"/>
        </w:rPr>
        <w:t>" łatwiej jest trafić do klienta i skusić go promocją na produkty, które nie sprzedawały się zgodnie z oczekiwaniami we wcześniejszym okresie. Dzięki sprzedaży towarów zalegających w magazynie</w:t>
      </w:r>
      <w:r w:rsidR="00243370" w:rsidRPr="00243370">
        <w:rPr>
          <w:bCs/>
          <w:sz w:val="23"/>
          <w:szCs w:val="23"/>
        </w:rPr>
        <w:t>,</w:t>
      </w:r>
      <w:r w:rsidRPr="00243370">
        <w:rPr>
          <w:bCs/>
          <w:sz w:val="23"/>
          <w:szCs w:val="23"/>
        </w:rPr>
        <w:t xml:space="preserve"> można odzyskać część miejsca oraz wkładu zainwestowanego w ich produkcję lub zakup.</w:t>
      </w:r>
    </w:p>
    <w:p w14:paraId="30C2E47A" w14:textId="77777777" w:rsidR="00442061" w:rsidRPr="00243370" w:rsidRDefault="00442061" w:rsidP="00442061">
      <w:pPr>
        <w:spacing w:before="100" w:beforeAutospacing="1" w:after="100" w:afterAutospacing="1"/>
        <w:contextualSpacing/>
        <w:jc w:val="both"/>
        <w:rPr>
          <w:b/>
          <w:sz w:val="23"/>
          <w:szCs w:val="23"/>
        </w:rPr>
      </w:pPr>
    </w:p>
    <w:p w14:paraId="524C3BAA" w14:textId="77777777" w:rsidR="003D0084" w:rsidRPr="00243370" w:rsidRDefault="00D8547E" w:rsidP="00CE7F71">
      <w:pPr>
        <w:spacing w:before="100" w:beforeAutospacing="1" w:after="100" w:afterAutospacing="1"/>
        <w:contextualSpacing/>
        <w:jc w:val="right"/>
        <w:rPr>
          <w:b/>
          <w:i/>
          <w:sz w:val="23"/>
          <w:szCs w:val="23"/>
          <w:lang w:val="en-US"/>
        </w:rPr>
      </w:pPr>
      <w:r w:rsidRPr="00243370">
        <w:rPr>
          <w:b/>
          <w:i/>
          <w:sz w:val="23"/>
          <w:szCs w:val="23"/>
          <w:lang w:val="en-US"/>
        </w:rPr>
        <w:t>Łukasz Łukasiewicz</w:t>
      </w:r>
    </w:p>
    <w:p w14:paraId="5199BC3A" w14:textId="77777777" w:rsidR="00D8547E" w:rsidRPr="00243370" w:rsidRDefault="00D8547E" w:rsidP="003D3573">
      <w:pPr>
        <w:spacing w:before="100" w:beforeAutospacing="1" w:after="100" w:afterAutospacing="1"/>
        <w:contextualSpacing/>
        <w:jc w:val="right"/>
        <w:rPr>
          <w:b/>
          <w:i/>
          <w:sz w:val="23"/>
          <w:szCs w:val="23"/>
          <w:lang w:val="en-US"/>
        </w:rPr>
      </w:pPr>
      <w:r w:rsidRPr="00243370">
        <w:rPr>
          <w:b/>
          <w:i/>
          <w:sz w:val="23"/>
          <w:szCs w:val="23"/>
          <w:lang w:val="en-US"/>
        </w:rPr>
        <w:t>Operations Manager</w:t>
      </w:r>
    </w:p>
    <w:p w14:paraId="7BFF234B" w14:textId="22A99C20" w:rsidR="001D1670" w:rsidRPr="00243370" w:rsidRDefault="002000D9" w:rsidP="00C360F4">
      <w:pPr>
        <w:spacing w:before="100" w:beforeAutospacing="1" w:after="100" w:afterAutospacing="1"/>
        <w:contextualSpacing/>
        <w:jc w:val="right"/>
        <w:rPr>
          <w:b/>
          <w:i/>
          <w:sz w:val="23"/>
          <w:szCs w:val="23"/>
          <w:lang w:val="en-US"/>
        </w:rPr>
      </w:pPr>
      <w:proofErr w:type="spellStart"/>
      <w:r w:rsidRPr="00243370">
        <w:rPr>
          <w:b/>
          <w:i/>
          <w:sz w:val="23"/>
          <w:szCs w:val="23"/>
          <w:lang w:val="en-US"/>
        </w:rPr>
        <w:t>SwipBox</w:t>
      </w:r>
      <w:proofErr w:type="spellEnd"/>
      <w:r w:rsidRPr="00243370">
        <w:rPr>
          <w:b/>
          <w:i/>
          <w:sz w:val="23"/>
          <w:szCs w:val="23"/>
          <w:lang w:val="en-US"/>
        </w:rPr>
        <w:t xml:space="preserve"> Polska</w:t>
      </w:r>
    </w:p>
    <w:sectPr w:rsidR="001D1670" w:rsidRPr="00243370" w:rsidSect="00BD5050">
      <w:headerReference w:type="default" r:id="rId8"/>
      <w:footerReference w:type="default" r:id="rId9"/>
      <w:pgSz w:w="11906" w:h="16838"/>
      <w:pgMar w:top="1418" w:right="3119" w:bottom="1418" w:left="1531" w:header="2835"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14F8" w14:textId="77777777" w:rsidR="00D237A4" w:rsidRDefault="00D237A4" w:rsidP="00A61807">
      <w:pPr>
        <w:spacing w:after="0" w:line="240" w:lineRule="auto"/>
      </w:pPr>
      <w:r>
        <w:separator/>
      </w:r>
    </w:p>
  </w:endnote>
  <w:endnote w:type="continuationSeparator" w:id="0">
    <w:p w14:paraId="03A4BF89" w14:textId="77777777" w:rsidR="00D237A4" w:rsidRDefault="00D237A4" w:rsidP="00A6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DF10" w14:textId="77777777" w:rsidR="00BD5050" w:rsidRDefault="00BA6B4B">
    <w:pPr>
      <w:pStyle w:val="Stopka"/>
    </w:pPr>
    <w:r>
      <w:rPr>
        <w:noProof/>
      </w:rPr>
      <mc:AlternateContent>
        <mc:Choice Requires="wps">
          <w:drawing>
            <wp:anchor distT="0" distB="0" distL="114300" distR="114300" simplePos="0" relativeHeight="251658752" behindDoc="0" locked="0" layoutInCell="1" allowOverlap="1" wp14:anchorId="0859ACF9" wp14:editId="734D766A">
              <wp:simplePos x="0" y="0"/>
              <wp:positionH relativeFrom="column">
                <wp:posOffset>4617085</wp:posOffset>
              </wp:positionH>
              <wp:positionV relativeFrom="paragraph">
                <wp:posOffset>556260</wp:posOffset>
              </wp:positionV>
              <wp:extent cx="1463040" cy="29718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297180"/>
                      </a:xfrm>
                      <a:prstGeom prst="rect">
                        <a:avLst/>
                      </a:prstGeom>
                      <a:solidFill>
                        <a:sysClr val="window" lastClr="FFFFFF"/>
                      </a:solidFill>
                      <a:ln w="6350">
                        <a:noFill/>
                      </a:ln>
                      <a:effectLst/>
                    </wps:spPr>
                    <wps:txbx>
                      <w:txbxContent>
                        <w:p w14:paraId="25C78977" w14:textId="77777777" w:rsidR="00BD5050" w:rsidRPr="00BD5050" w:rsidRDefault="00BD5050" w:rsidP="00BD5050">
                          <w:pPr>
                            <w:rPr>
                              <w:sz w:val="20"/>
                              <w:szCs w:val="20"/>
                            </w:rPr>
                          </w:pPr>
                          <w:r w:rsidRPr="00BD5050">
                            <w:rPr>
                              <w:sz w:val="20"/>
                              <w:szCs w:val="20"/>
                            </w:rPr>
                            <w:t>www.swipbox.com</w:t>
                          </w:r>
                        </w:p>
                        <w:p w14:paraId="72F15BCA" w14:textId="77777777" w:rsidR="00BD5050" w:rsidRPr="00BD5050" w:rsidRDefault="00BD5050" w:rsidP="00BD505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59ACF9" id="_x0000_t202" coordsize="21600,21600" o:spt="202" path="m,l,21600r21600,l21600,xe">
              <v:stroke joinstyle="miter"/>
              <v:path gradientshapeok="t" o:connecttype="rect"/>
            </v:shapetype>
            <v:shape id="Pole tekstowe 3" o:spid="_x0000_s1026" type="#_x0000_t202" style="position:absolute;margin-left:363.55pt;margin-top:43.8pt;width:115.2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" fillcolor="window" stroked="f" strokeweight=".5pt">
              <v:textbox>
                <w:txbxContent>
                  <w:p w14:paraId="25C78977" w14:textId="77777777" w:rsidR="00BD5050" w:rsidRPr="00BD5050" w:rsidRDefault="00BD5050" w:rsidP="00BD5050">
                    <w:pPr>
                      <w:rPr>
                        <w:sz w:val="20"/>
                        <w:szCs w:val="20"/>
                      </w:rPr>
                    </w:pPr>
                    <w:r w:rsidRPr="00BD5050">
                      <w:rPr>
                        <w:sz w:val="20"/>
                        <w:szCs w:val="20"/>
                      </w:rPr>
                      <w:t>www.swipbox.com</w:t>
                    </w:r>
                  </w:p>
                  <w:p w14:paraId="72F15BCA" w14:textId="77777777" w:rsidR="00BD5050" w:rsidRPr="00BD5050" w:rsidRDefault="00BD5050" w:rsidP="00BD5050">
                    <w:pPr>
                      <w:rPr>
                        <w:sz w:val="20"/>
                        <w:szCs w:val="2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DC4B5EB" wp14:editId="7E83EA7C">
              <wp:simplePos x="0" y="0"/>
              <wp:positionH relativeFrom="column">
                <wp:posOffset>-76835</wp:posOffset>
              </wp:positionH>
              <wp:positionV relativeFrom="paragraph">
                <wp:posOffset>556260</wp:posOffset>
              </wp:positionV>
              <wp:extent cx="3855720" cy="29718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5720" cy="297180"/>
                      </a:xfrm>
                      <a:prstGeom prst="rect">
                        <a:avLst/>
                      </a:prstGeom>
                      <a:solidFill>
                        <a:sysClr val="window" lastClr="FFFFFF"/>
                      </a:solidFill>
                      <a:ln w="6350">
                        <a:noFill/>
                      </a:ln>
                      <a:effectLst/>
                    </wps:spPr>
                    <wps:txbx>
                      <w:txbxContent>
                        <w:p w14:paraId="3A69F495" w14:textId="77777777" w:rsidR="00BD5050" w:rsidRPr="00BD5050" w:rsidRDefault="00BD5050" w:rsidP="00BD5050">
                          <w:pPr>
                            <w:rPr>
                              <w:sz w:val="20"/>
                              <w:szCs w:val="20"/>
                            </w:rPr>
                          </w:pPr>
                          <w:proofErr w:type="spellStart"/>
                          <w:r w:rsidRPr="00BD5050">
                            <w:rPr>
                              <w:sz w:val="20"/>
                              <w:szCs w:val="20"/>
                            </w:rPr>
                            <w:t>SwipBox</w:t>
                          </w:r>
                          <w:proofErr w:type="spellEnd"/>
                          <w:r w:rsidRPr="00BD5050">
                            <w:rPr>
                              <w:sz w:val="20"/>
                              <w:szCs w:val="20"/>
                            </w:rPr>
                            <w:t xml:space="preserve"> Polska Sp. z.o.o. Felińskiego 44/1, 01-563 Warszawa</w:t>
                          </w:r>
                        </w:p>
                        <w:p w14:paraId="0DD8CE00" w14:textId="77777777" w:rsidR="00BD5050" w:rsidRPr="00BD5050" w:rsidRDefault="00BD5050" w:rsidP="00BD505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C4B5EB" id="Pole tekstowe 2" o:spid="_x0000_s1027" type="#_x0000_t202" style="position:absolute;margin-left:-6.05pt;margin-top:43.8pt;width:303.6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" fillcolor="window" stroked="f" strokeweight=".5pt">
              <v:textbox>
                <w:txbxContent>
                  <w:p w14:paraId="3A69F495" w14:textId="77777777" w:rsidR="00BD5050" w:rsidRPr="00BD5050" w:rsidRDefault="00BD5050" w:rsidP="00BD5050">
                    <w:pPr>
                      <w:rPr>
                        <w:sz w:val="20"/>
                        <w:szCs w:val="20"/>
                      </w:rPr>
                    </w:pPr>
                    <w:proofErr w:type="spellStart"/>
                    <w:r w:rsidRPr="00BD5050">
                      <w:rPr>
                        <w:sz w:val="20"/>
                        <w:szCs w:val="20"/>
                      </w:rPr>
                      <w:t>SwipBox</w:t>
                    </w:r>
                    <w:proofErr w:type="spellEnd"/>
                    <w:r w:rsidRPr="00BD5050">
                      <w:rPr>
                        <w:sz w:val="20"/>
                        <w:szCs w:val="20"/>
                      </w:rPr>
                      <w:t xml:space="preserve"> Polska Sp. z.o.o. Felińskiego 44/1, 01-563 Warszawa</w:t>
                    </w:r>
                  </w:p>
                  <w:p w14:paraId="0DD8CE00" w14:textId="77777777" w:rsidR="00BD5050" w:rsidRPr="00BD5050" w:rsidRDefault="00BD5050" w:rsidP="00BD5050">
                    <w:pPr>
                      <w:rPr>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47D6" w14:textId="77777777" w:rsidR="00D237A4" w:rsidRDefault="00D237A4" w:rsidP="00A61807">
      <w:pPr>
        <w:spacing w:after="0" w:line="240" w:lineRule="auto"/>
      </w:pPr>
      <w:r>
        <w:separator/>
      </w:r>
    </w:p>
  </w:footnote>
  <w:footnote w:type="continuationSeparator" w:id="0">
    <w:p w14:paraId="419144E4" w14:textId="77777777" w:rsidR="00D237A4" w:rsidRDefault="00D237A4" w:rsidP="00A6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2B6B" w14:textId="77777777" w:rsidR="00A61807" w:rsidRDefault="00BA6B4B">
    <w:pPr>
      <w:pStyle w:val="Nagwek"/>
    </w:pPr>
    <w:r>
      <w:rPr>
        <w:noProof/>
      </w:rPr>
      <w:drawing>
        <wp:anchor distT="0" distB="0" distL="114300" distR="114300" simplePos="0" relativeHeight="251656704" behindDoc="1" locked="0" layoutInCell="1" allowOverlap="1" wp14:anchorId="2FD5C447" wp14:editId="36D79AC8">
          <wp:simplePos x="0" y="0"/>
          <wp:positionH relativeFrom="column">
            <wp:posOffset>4596765</wp:posOffset>
          </wp:positionH>
          <wp:positionV relativeFrom="paragraph">
            <wp:posOffset>-1800225</wp:posOffset>
          </wp:positionV>
          <wp:extent cx="1979930" cy="15697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13D"/>
    <w:multiLevelType w:val="multilevel"/>
    <w:tmpl w:val="41E2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73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CF"/>
    <w:rsid w:val="0000539D"/>
    <w:rsid w:val="00052D2E"/>
    <w:rsid w:val="00060D21"/>
    <w:rsid w:val="00070EAF"/>
    <w:rsid w:val="00072522"/>
    <w:rsid w:val="0007360F"/>
    <w:rsid w:val="0009688D"/>
    <w:rsid w:val="000A30FE"/>
    <w:rsid w:val="000E5511"/>
    <w:rsid w:val="000F12F9"/>
    <w:rsid w:val="001304C5"/>
    <w:rsid w:val="001648CB"/>
    <w:rsid w:val="00181B29"/>
    <w:rsid w:val="001B13AE"/>
    <w:rsid w:val="001B4238"/>
    <w:rsid w:val="001C15DF"/>
    <w:rsid w:val="001D1670"/>
    <w:rsid w:val="001D2EFB"/>
    <w:rsid w:val="001D420E"/>
    <w:rsid w:val="001D78A5"/>
    <w:rsid w:val="001E23E6"/>
    <w:rsid w:val="001E53D5"/>
    <w:rsid w:val="001F77E3"/>
    <w:rsid w:val="002000D9"/>
    <w:rsid w:val="00243370"/>
    <w:rsid w:val="002578EF"/>
    <w:rsid w:val="00281897"/>
    <w:rsid w:val="002850D7"/>
    <w:rsid w:val="00291726"/>
    <w:rsid w:val="0029620B"/>
    <w:rsid w:val="002A5898"/>
    <w:rsid w:val="002C378A"/>
    <w:rsid w:val="002D0036"/>
    <w:rsid w:val="002E6E5D"/>
    <w:rsid w:val="00317827"/>
    <w:rsid w:val="003371BB"/>
    <w:rsid w:val="0035046E"/>
    <w:rsid w:val="00381D7D"/>
    <w:rsid w:val="003A66EE"/>
    <w:rsid w:val="003C1373"/>
    <w:rsid w:val="003C417F"/>
    <w:rsid w:val="003D0084"/>
    <w:rsid w:val="003D3573"/>
    <w:rsid w:val="003D4298"/>
    <w:rsid w:val="003F3983"/>
    <w:rsid w:val="003F5006"/>
    <w:rsid w:val="004025F8"/>
    <w:rsid w:val="00442061"/>
    <w:rsid w:val="00460E74"/>
    <w:rsid w:val="004738D6"/>
    <w:rsid w:val="004805D7"/>
    <w:rsid w:val="004A33B2"/>
    <w:rsid w:val="004A576F"/>
    <w:rsid w:val="004B6787"/>
    <w:rsid w:val="004B698F"/>
    <w:rsid w:val="004C6D1F"/>
    <w:rsid w:val="005251B8"/>
    <w:rsid w:val="00530989"/>
    <w:rsid w:val="005352DE"/>
    <w:rsid w:val="0053643F"/>
    <w:rsid w:val="00557FBD"/>
    <w:rsid w:val="005662EB"/>
    <w:rsid w:val="005B2DE5"/>
    <w:rsid w:val="005B4977"/>
    <w:rsid w:val="005E62F4"/>
    <w:rsid w:val="005F13B9"/>
    <w:rsid w:val="00601D31"/>
    <w:rsid w:val="00604286"/>
    <w:rsid w:val="00620319"/>
    <w:rsid w:val="0064236E"/>
    <w:rsid w:val="00670403"/>
    <w:rsid w:val="006A0392"/>
    <w:rsid w:val="006A3B68"/>
    <w:rsid w:val="006B67AF"/>
    <w:rsid w:val="006C1A64"/>
    <w:rsid w:val="006F10B3"/>
    <w:rsid w:val="006F76A8"/>
    <w:rsid w:val="00720DAF"/>
    <w:rsid w:val="007232AA"/>
    <w:rsid w:val="007330F8"/>
    <w:rsid w:val="007613AC"/>
    <w:rsid w:val="0076631B"/>
    <w:rsid w:val="00770F43"/>
    <w:rsid w:val="00787406"/>
    <w:rsid w:val="007A0998"/>
    <w:rsid w:val="007A3A8A"/>
    <w:rsid w:val="007B373D"/>
    <w:rsid w:val="007C24B4"/>
    <w:rsid w:val="00804039"/>
    <w:rsid w:val="008150D6"/>
    <w:rsid w:val="00815DBF"/>
    <w:rsid w:val="0081610D"/>
    <w:rsid w:val="00816FF0"/>
    <w:rsid w:val="00833122"/>
    <w:rsid w:val="00837276"/>
    <w:rsid w:val="008729F2"/>
    <w:rsid w:val="00876BE2"/>
    <w:rsid w:val="0088693F"/>
    <w:rsid w:val="008B0A67"/>
    <w:rsid w:val="008B687E"/>
    <w:rsid w:val="008C3342"/>
    <w:rsid w:val="008C6623"/>
    <w:rsid w:val="008D4D65"/>
    <w:rsid w:val="008E55D8"/>
    <w:rsid w:val="00901053"/>
    <w:rsid w:val="00901E7B"/>
    <w:rsid w:val="00907E41"/>
    <w:rsid w:val="00914D42"/>
    <w:rsid w:val="00931E2A"/>
    <w:rsid w:val="00937B25"/>
    <w:rsid w:val="00954725"/>
    <w:rsid w:val="00991C04"/>
    <w:rsid w:val="009A7F4D"/>
    <w:rsid w:val="009C1629"/>
    <w:rsid w:val="009E1ECB"/>
    <w:rsid w:val="009E31CF"/>
    <w:rsid w:val="009E5FD6"/>
    <w:rsid w:val="009F1C42"/>
    <w:rsid w:val="00A0286A"/>
    <w:rsid w:val="00A2725B"/>
    <w:rsid w:val="00A3335A"/>
    <w:rsid w:val="00A35A33"/>
    <w:rsid w:val="00A4566A"/>
    <w:rsid w:val="00A45BE6"/>
    <w:rsid w:val="00A61192"/>
    <w:rsid w:val="00A61807"/>
    <w:rsid w:val="00A65B07"/>
    <w:rsid w:val="00A85F37"/>
    <w:rsid w:val="00AB332D"/>
    <w:rsid w:val="00AD3ADB"/>
    <w:rsid w:val="00AD5182"/>
    <w:rsid w:val="00AE0035"/>
    <w:rsid w:val="00AF44C9"/>
    <w:rsid w:val="00AF6E48"/>
    <w:rsid w:val="00B02F1B"/>
    <w:rsid w:val="00B050CF"/>
    <w:rsid w:val="00B11E06"/>
    <w:rsid w:val="00B149CF"/>
    <w:rsid w:val="00B2434C"/>
    <w:rsid w:val="00B47EA6"/>
    <w:rsid w:val="00B6787D"/>
    <w:rsid w:val="00B91EDB"/>
    <w:rsid w:val="00BA1C58"/>
    <w:rsid w:val="00BA2578"/>
    <w:rsid w:val="00BA2A7C"/>
    <w:rsid w:val="00BA631F"/>
    <w:rsid w:val="00BA6B4B"/>
    <w:rsid w:val="00BC49AE"/>
    <w:rsid w:val="00BD2BD5"/>
    <w:rsid w:val="00BD5050"/>
    <w:rsid w:val="00BE352F"/>
    <w:rsid w:val="00BF4C2E"/>
    <w:rsid w:val="00C21F1B"/>
    <w:rsid w:val="00C360F4"/>
    <w:rsid w:val="00C414E8"/>
    <w:rsid w:val="00C51FE8"/>
    <w:rsid w:val="00C654DA"/>
    <w:rsid w:val="00C84AB0"/>
    <w:rsid w:val="00CC2DBE"/>
    <w:rsid w:val="00CD4EC1"/>
    <w:rsid w:val="00CE45A3"/>
    <w:rsid w:val="00CE7F71"/>
    <w:rsid w:val="00D2004E"/>
    <w:rsid w:val="00D237A4"/>
    <w:rsid w:val="00D275BB"/>
    <w:rsid w:val="00D304DE"/>
    <w:rsid w:val="00D503CF"/>
    <w:rsid w:val="00D676E7"/>
    <w:rsid w:val="00D81BBE"/>
    <w:rsid w:val="00D8547E"/>
    <w:rsid w:val="00D92982"/>
    <w:rsid w:val="00D954F6"/>
    <w:rsid w:val="00DB3FC3"/>
    <w:rsid w:val="00DC5603"/>
    <w:rsid w:val="00DD03C7"/>
    <w:rsid w:val="00DF04B7"/>
    <w:rsid w:val="00DF092F"/>
    <w:rsid w:val="00E12A9A"/>
    <w:rsid w:val="00E20C48"/>
    <w:rsid w:val="00E21C1D"/>
    <w:rsid w:val="00E341A2"/>
    <w:rsid w:val="00E411E4"/>
    <w:rsid w:val="00E52E4C"/>
    <w:rsid w:val="00E53D2E"/>
    <w:rsid w:val="00E62E03"/>
    <w:rsid w:val="00E81231"/>
    <w:rsid w:val="00E94615"/>
    <w:rsid w:val="00EA397D"/>
    <w:rsid w:val="00EC1ABF"/>
    <w:rsid w:val="00EC74A8"/>
    <w:rsid w:val="00EE4454"/>
    <w:rsid w:val="00EE6728"/>
    <w:rsid w:val="00EF4EC6"/>
    <w:rsid w:val="00F068DE"/>
    <w:rsid w:val="00F127E2"/>
    <w:rsid w:val="00F21FBF"/>
    <w:rsid w:val="00F36787"/>
    <w:rsid w:val="00F561E0"/>
    <w:rsid w:val="00F571E9"/>
    <w:rsid w:val="00F63366"/>
    <w:rsid w:val="00F65653"/>
    <w:rsid w:val="00F65809"/>
    <w:rsid w:val="00F74035"/>
    <w:rsid w:val="00F76528"/>
    <w:rsid w:val="00FB22DB"/>
    <w:rsid w:val="00FC4392"/>
    <w:rsid w:val="00FE22D9"/>
    <w:rsid w:val="00FF4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5EBAF"/>
  <w15:chartTrackingRefBased/>
  <w15:docId w15:val="{57B82972-3AAE-4012-A450-AF491DC4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F571E9"/>
    <w:rPr>
      <w:i/>
      <w:iCs/>
    </w:rPr>
  </w:style>
  <w:style w:type="character" w:styleId="Pogrubienie">
    <w:name w:val="Strong"/>
    <w:uiPriority w:val="22"/>
    <w:qFormat/>
    <w:rsid w:val="00F571E9"/>
    <w:rPr>
      <w:b/>
      <w:bCs/>
    </w:rPr>
  </w:style>
  <w:style w:type="paragraph" w:styleId="Nagwek">
    <w:name w:val="header"/>
    <w:basedOn w:val="Normalny"/>
    <w:link w:val="NagwekZnak"/>
    <w:uiPriority w:val="99"/>
    <w:unhideWhenUsed/>
    <w:rsid w:val="00A61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807"/>
  </w:style>
  <w:style w:type="paragraph" w:styleId="Stopka">
    <w:name w:val="footer"/>
    <w:basedOn w:val="Normalny"/>
    <w:link w:val="StopkaZnak"/>
    <w:uiPriority w:val="99"/>
    <w:unhideWhenUsed/>
    <w:rsid w:val="00A61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807"/>
  </w:style>
  <w:style w:type="paragraph" w:styleId="Tekstdymka">
    <w:name w:val="Balloon Text"/>
    <w:basedOn w:val="Normalny"/>
    <w:link w:val="TekstdymkaZnak"/>
    <w:uiPriority w:val="99"/>
    <w:semiHidden/>
    <w:unhideWhenUsed/>
    <w:rsid w:val="00A6180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1807"/>
    <w:rPr>
      <w:rFonts w:ascii="Tahoma" w:hAnsi="Tahoma" w:cs="Tahoma"/>
      <w:sz w:val="16"/>
      <w:szCs w:val="16"/>
    </w:rPr>
  </w:style>
  <w:style w:type="character" w:styleId="Hipercze">
    <w:name w:val="Hyperlink"/>
    <w:rsid w:val="00F36787"/>
    <w:rPr>
      <w:color w:val="0563C1"/>
      <w:u w:val="single"/>
    </w:rPr>
  </w:style>
  <w:style w:type="paragraph" w:customStyle="1" w:styleId="xmsolistparagraph">
    <w:name w:val="x_msolistparagraph"/>
    <w:basedOn w:val="Normalny"/>
    <w:uiPriority w:val="99"/>
    <w:semiHidden/>
    <w:rsid w:val="006C1A64"/>
    <w:pPr>
      <w:spacing w:before="100" w:beforeAutospacing="1" w:after="100" w:afterAutospacing="1" w:line="240" w:lineRule="auto"/>
    </w:pPr>
    <w:rPr>
      <w:rFonts w:cs="Calibri"/>
      <w:lang w:eastAsia="pl-PL"/>
    </w:rPr>
  </w:style>
  <w:style w:type="paragraph" w:customStyle="1" w:styleId="xmsonormal">
    <w:name w:val="x_msonormal"/>
    <w:basedOn w:val="Normalny"/>
    <w:uiPriority w:val="99"/>
    <w:semiHidden/>
    <w:rsid w:val="006C1A64"/>
    <w:pPr>
      <w:spacing w:after="0" w:line="240" w:lineRule="auto"/>
    </w:pPr>
    <w:rPr>
      <w:rFonts w:cs="Calibri"/>
      <w:lang w:eastAsia="pl-PL"/>
    </w:rPr>
  </w:style>
  <w:style w:type="paragraph" w:customStyle="1" w:styleId="Default">
    <w:name w:val="Default"/>
    <w:rsid w:val="006C1A64"/>
    <w:pPr>
      <w:autoSpaceDE w:val="0"/>
      <w:autoSpaceDN w:val="0"/>
      <w:adjustRightInd w:val="0"/>
    </w:pPr>
    <w:rPr>
      <w:rFonts w:cs="Calibri"/>
      <w:color w:val="000000"/>
      <w:sz w:val="24"/>
      <w:szCs w:val="24"/>
      <w:lang w:eastAsia="en-US"/>
    </w:rPr>
  </w:style>
  <w:style w:type="paragraph" w:styleId="NormalnyWeb">
    <w:name w:val="Normal (Web)"/>
    <w:basedOn w:val="Normalny"/>
    <w:uiPriority w:val="99"/>
    <w:semiHidden/>
    <w:unhideWhenUsed/>
    <w:rsid w:val="00A4566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5185">
      <w:bodyDiv w:val="1"/>
      <w:marLeft w:val="0"/>
      <w:marRight w:val="0"/>
      <w:marTop w:val="0"/>
      <w:marBottom w:val="0"/>
      <w:divBdr>
        <w:top w:val="none" w:sz="0" w:space="0" w:color="auto"/>
        <w:left w:val="none" w:sz="0" w:space="0" w:color="auto"/>
        <w:bottom w:val="none" w:sz="0" w:space="0" w:color="auto"/>
        <w:right w:val="none" w:sz="0" w:space="0" w:color="auto"/>
      </w:divBdr>
    </w:div>
    <w:div w:id="128020023">
      <w:bodyDiv w:val="1"/>
      <w:marLeft w:val="0"/>
      <w:marRight w:val="0"/>
      <w:marTop w:val="0"/>
      <w:marBottom w:val="0"/>
      <w:divBdr>
        <w:top w:val="none" w:sz="0" w:space="0" w:color="auto"/>
        <w:left w:val="none" w:sz="0" w:space="0" w:color="auto"/>
        <w:bottom w:val="none" w:sz="0" w:space="0" w:color="auto"/>
        <w:right w:val="none" w:sz="0" w:space="0" w:color="auto"/>
      </w:divBdr>
    </w:div>
    <w:div w:id="570232586">
      <w:bodyDiv w:val="1"/>
      <w:marLeft w:val="0"/>
      <w:marRight w:val="0"/>
      <w:marTop w:val="0"/>
      <w:marBottom w:val="0"/>
      <w:divBdr>
        <w:top w:val="none" w:sz="0" w:space="0" w:color="auto"/>
        <w:left w:val="none" w:sz="0" w:space="0" w:color="auto"/>
        <w:bottom w:val="none" w:sz="0" w:space="0" w:color="auto"/>
        <w:right w:val="none" w:sz="0" w:space="0" w:color="auto"/>
      </w:divBdr>
    </w:div>
    <w:div w:id="1152408270">
      <w:bodyDiv w:val="1"/>
      <w:marLeft w:val="0"/>
      <w:marRight w:val="0"/>
      <w:marTop w:val="0"/>
      <w:marBottom w:val="0"/>
      <w:divBdr>
        <w:top w:val="none" w:sz="0" w:space="0" w:color="auto"/>
        <w:left w:val="none" w:sz="0" w:space="0" w:color="auto"/>
        <w:bottom w:val="none" w:sz="0" w:space="0" w:color="auto"/>
        <w:right w:val="none" w:sz="0" w:space="0" w:color="auto"/>
      </w:divBdr>
    </w:div>
    <w:div w:id="16126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02AD-4728-4B5E-9499-B92D316B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542</Words>
  <Characters>3254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Bart Sosnek</cp:lastModifiedBy>
  <cp:revision>8</cp:revision>
  <cp:lastPrinted>2019-03-14T12:22:00Z</cp:lastPrinted>
  <dcterms:created xsi:type="dcterms:W3CDTF">2023-11-27T14:40:00Z</dcterms:created>
  <dcterms:modified xsi:type="dcterms:W3CDTF">2023-11-27T15:32:00Z</dcterms:modified>
</cp:coreProperties>
</file>